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F" w:rsidRDefault="002E17C4" w:rsidP="00A42B9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42B9F">
        <w:rPr>
          <w:b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родители! Предлагаем вам совместно с ребенком погрузиться в увлекательный  мир знаний, выполняя несложные задания и просматривая обучающие материалы.</w:t>
      </w:r>
    </w:p>
    <w:p w:rsidR="002E17C4" w:rsidRPr="00A42B9F" w:rsidRDefault="002E17C4" w:rsidP="00A42B9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постараемся не упустить</w:t>
      </w:r>
      <w:r w:rsidR="00A42B9F">
        <w:rPr>
          <w:b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возможности</w:t>
      </w:r>
      <w:r w:rsidRPr="00A42B9F">
        <w:rPr>
          <w:b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подготовке детей к школе.</w:t>
      </w:r>
    </w:p>
    <w:p w:rsidR="00A42B9F" w:rsidRDefault="00A42B9F" w:rsidP="00A42B9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2B9F" w:rsidRDefault="00A42B9F" w:rsidP="00A42B9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1F23" w:rsidRPr="00A42B9F" w:rsidRDefault="002E17C4" w:rsidP="00A42B9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</w:t>
      </w:r>
      <w:r w:rsid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матическое и сенсорное развитие</w:t>
      </w:r>
    </w:p>
    <w:p w:rsidR="00A42B9F" w:rsidRDefault="00A42B9F" w:rsidP="00A42B9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1F23" w:rsidRPr="00A42B9F" w:rsidRDefault="00421F23" w:rsidP="00A42B9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Тема:</w:t>
      </w:r>
      <w:r w:rsidRPr="00A42B9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«Развивающие игры </w:t>
      </w:r>
      <w:proofErr w:type="spellStart"/>
      <w:r w:rsidRPr="00A42B9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  <w:r w:rsidRPr="00A42B9F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421F23" w:rsidRPr="00A42B9F" w:rsidRDefault="00421F23" w:rsidP="00A42B9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155F" w:rsidRPr="00A42B9F" w:rsidRDefault="002E6612" w:rsidP="00A42B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родители</w:t>
      </w:r>
      <w:r w:rsidR="002963F7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155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нашем дошкольном учреждении</w:t>
      </w:r>
      <w:r w:rsidR="00FF155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всестороннего и творческого развития</w:t>
      </w:r>
      <w:r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1F23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детей широко</w:t>
      </w:r>
      <w:r w:rsidR="00FF155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используется педагогами популярная методика </w:t>
      </w:r>
      <w:r w:rsidR="00A42B9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В. </w:t>
      </w:r>
      <w:r w:rsid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В. </w:t>
      </w:r>
      <w:proofErr w:type="spellStart"/>
      <w:r w:rsidR="00FF155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  <w:r w:rsidR="00FF155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Дети, которые занимают</w:t>
      </w:r>
      <w:r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по данной методике,</w:t>
      </w:r>
      <w:r w:rsidR="00FF155F" w:rsidRPr="00A42B9F"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626500" w:rsidRPr="00A42B9F" w:rsidRDefault="00626500" w:rsidP="00A42B9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2B9F" w:rsidRDefault="00A42B9F" w:rsidP="00A42B9F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500" w:rsidRDefault="00A42B9F" w:rsidP="00A42B9F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0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Немного об авторе</w:t>
      </w:r>
    </w:p>
    <w:p w:rsidR="00A42B9F" w:rsidRPr="00A42B9F" w:rsidRDefault="00A42B9F" w:rsidP="00A42B9F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500" w:rsidRPr="00A42B9F" w:rsidRDefault="00A42B9F" w:rsidP="00A42B9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0A1F522" wp14:editId="10461AE8">
            <wp:simplePos x="0" y="0"/>
            <wp:positionH relativeFrom="column">
              <wp:posOffset>-13335</wp:posOffset>
            </wp:positionH>
            <wp:positionV relativeFrom="paragraph">
              <wp:posOffset>88265</wp:posOffset>
            </wp:positionV>
            <wp:extent cx="5715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28" y="21479"/>
                <wp:lineTo x="21528" y="0"/>
                <wp:lineTo x="0" y="0"/>
              </wp:wrapPolygon>
            </wp:wrapTight>
            <wp:docPr id="3" name="Рисунок 3" descr="В. В. Воскоб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. В. Воскобо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5F" w:rsidRPr="00A42B9F" w:rsidRDefault="00FF155F" w:rsidP="00A42B9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Автор методики </w:t>
      </w:r>
      <w:r w:rsidRPr="00A42B9F">
        <w:rPr>
          <w:rStyle w:val="c0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Вячеслав Вадимович </w:t>
      </w:r>
      <w:proofErr w:type="spellStart"/>
      <w:r w:rsidRPr="00A42B9F">
        <w:rPr>
          <w:rStyle w:val="c0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</w:t>
      </w:r>
      <w:proofErr w:type="spellEnd"/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специальности инженер-физик и на протяжении многих лет не имел отношения к педагогике </w:t>
      </w:r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 психологии. Изначально, игры были созданы авторо</w:t>
      </w:r>
      <w:r w:rsid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 для своих собственных детей. В</w:t>
      </w:r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начале 90-х годов было очень проблематично приобрести детские игры для развития логики, памяти, мышления. К первым играм креативного направления можно отнести «Игровой квадрат», «</w:t>
      </w:r>
      <w:proofErr w:type="spellStart"/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Геоконт</w:t>
      </w:r>
      <w:proofErr w:type="spellEnd"/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и «Цветовые часы». Данные игры не работают по принципу – один раз собрал и отложил, а являются универсальными творческими пособиями, которые можно использовать многократно. В дальнейшем была составлена цела</w:t>
      </w:r>
      <w:r w:rsidR="00DD6B48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обучающая методика</w:t>
      </w:r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напра</w:t>
      </w:r>
      <w:r w:rsidR="00421F23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вления на всестороннее развитие</w:t>
      </w:r>
      <w:r w:rsidR="00DD6B48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ребенка.</w:t>
      </w:r>
      <w:r w:rsidR="004756F1" w:rsidRPr="00A42B9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E17C4" w:rsidRPr="00A42B9F" w:rsidRDefault="002E17C4" w:rsidP="00A42B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155F" w:rsidRPr="00A42B9F" w:rsidRDefault="002E17C4" w:rsidP="00A42B9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Style w:val="c0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FF155F" w:rsidRPr="00A42B9F">
        <w:rPr>
          <w:rStyle w:val="c0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пецифика развивающих игр </w:t>
      </w:r>
      <w:proofErr w:type="spellStart"/>
      <w:r w:rsidR="00FF155F" w:rsidRPr="00A42B9F">
        <w:rPr>
          <w:rStyle w:val="c0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</w:p>
    <w:p w:rsidR="00A42B9F" w:rsidRDefault="00A42B9F" w:rsidP="00A42B9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155F" w:rsidRPr="00A42B9F" w:rsidRDefault="00A42B9F" w:rsidP="00A42B9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A9B6488" wp14:editId="166C9518">
            <wp:simplePos x="0" y="0"/>
            <wp:positionH relativeFrom="column">
              <wp:posOffset>-165735</wp:posOffset>
            </wp:positionH>
            <wp:positionV relativeFrom="paragraph">
              <wp:posOffset>1908175</wp:posOffset>
            </wp:positionV>
            <wp:extent cx="623570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512" y="21556"/>
                <wp:lineTo x="21512" y="0"/>
                <wp:lineTo x="0" y="0"/>
              </wp:wrapPolygon>
            </wp:wrapTight>
            <wp:docPr id="12" name="Рисунок 12" descr="https://ds04.infourok.ru/uploads/ex/07c6/0006be85-17afc57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c6/0006be85-17afc57e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30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Игры </w:t>
      </w:r>
      <w:r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В.В. </w:t>
      </w:r>
      <w:proofErr w:type="spellStart"/>
      <w:r w:rsidR="000F2930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  <w:r w:rsidR="00FF155F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учитывают интересы ребенка. Дети в ходе увлекательного игрового процесса совершают новые открытия и получают эмоциональное уд</w:t>
      </w:r>
      <w:r w:rsidR="002E6612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овлетворение от выполненных ими</w:t>
      </w:r>
      <w:r w:rsidR="00FF155F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задач. Большинство развивающих игр сопровождаются специальными методическими пособиями с иллюстрированными сказками, в которых необходимо выполнить интересные задания или ответить на поставленные вопросы. Добрые герои сказок помогают ребенку в</w:t>
      </w:r>
      <w:r w:rsidR="000F2930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игровой форме освоить азы </w:t>
      </w:r>
      <w:r w:rsidR="00FF155F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математики, но и учат малыша общению и </w:t>
      </w:r>
      <w:r w:rsidR="00421F23"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взаимопониманию.</w:t>
      </w:r>
    </w:p>
    <w:p w:rsidR="009727E5" w:rsidRPr="00A42B9F" w:rsidRDefault="00FF155F" w:rsidP="00A42B9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Важно, что дети, выполняя различные задания по методике </w:t>
      </w:r>
      <w:r w:rsid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В.В. </w:t>
      </w:r>
      <w:proofErr w:type="spellStart"/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  <w:r w:rsidRPr="00A42B9F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быстро не утомляются. Ведь ребенок самостоятельно выбирает темп и нагрузку занятия, переключаясь с одного задания на другое.</w:t>
      </w:r>
      <w:r w:rsid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2930" w:rsidRPr="00A42B9F">
        <w:rPr>
          <w:rStyle w:val="c0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данный момент можно ознакомиться с 40 развивающими играми </w:t>
      </w:r>
      <w:r w:rsidR="00A42B9F">
        <w:rPr>
          <w:rStyle w:val="c0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В.В. </w:t>
      </w:r>
      <w:proofErr w:type="spellStart"/>
      <w:r w:rsidR="000F2930" w:rsidRPr="00A42B9F">
        <w:rPr>
          <w:rStyle w:val="c0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</w:p>
    <w:p w:rsidR="00A42B9F" w:rsidRDefault="00A42B9F" w:rsidP="00A42B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C81" w:rsidRPr="00A42B9F" w:rsidRDefault="007E5A7C" w:rsidP="00A42B9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Хотим вас познакомит</w:t>
      </w:r>
      <w:r w:rsidR="00A42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с наиболее популярными играми</w:t>
      </w:r>
    </w:p>
    <w:p w:rsidR="005A5C81" w:rsidRPr="00A42B9F" w:rsidRDefault="00124565" w:rsidP="00A42B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56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ECC4EF8" wp14:editId="4EFE38F7">
            <wp:simplePos x="0" y="0"/>
            <wp:positionH relativeFrom="column">
              <wp:posOffset>-384810</wp:posOffset>
            </wp:positionH>
            <wp:positionV relativeFrom="paragraph">
              <wp:posOffset>69850</wp:posOffset>
            </wp:positionV>
            <wp:extent cx="2647950" cy="3217545"/>
            <wp:effectExtent l="0" t="0" r="0" b="1905"/>
            <wp:wrapTight wrapText="bothSides">
              <wp:wrapPolygon edited="0">
                <wp:start x="0" y="0"/>
                <wp:lineTo x="0" y="21485"/>
                <wp:lineTo x="21445" y="21485"/>
                <wp:lineTo x="21445" y="0"/>
                <wp:lineTo x="0" y="0"/>
              </wp:wrapPolygon>
            </wp:wrapTight>
            <wp:docPr id="18" name="Рисунок 18" descr="Квадрат Воскобовича">
              <a:hlinkClick xmlns:a="http://schemas.openxmlformats.org/drawingml/2006/main" r:id="rId9" tooltip="&quot;Квадрат Воскобович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 Воскобовича">
                      <a:hlinkClick r:id="rId9" tooltip="&quot;Квадрат Воскобович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81"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Квадрат </w:t>
      </w:r>
      <w:proofErr w:type="spellStart"/>
      <w:r w:rsidR="005A5C81"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это набор из треугольников, которые нужно собрать по схемам. Итоговые конструкции могут быть и плоскими, и объемными. Задействованы несколько цветов. Больше сотни схем сложения и увлекательная сказочная история.</w:t>
      </w:r>
    </w:p>
    <w:p w:rsidR="005A5C81" w:rsidRPr="00A42B9F" w:rsidRDefault="005A5C81" w:rsidP="00A42B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4565" w:rsidRDefault="00124565" w:rsidP="00A42B9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403ADC0D" wp14:editId="2D18B976">
            <wp:simplePos x="0" y="0"/>
            <wp:positionH relativeFrom="column">
              <wp:posOffset>1066165</wp:posOffset>
            </wp:positionH>
            <wp:positionV relativeFrom="paragraph">
              <wp:posOffset>259715</wp:posOffset>
            </wp:positionV>
            <wp:extent cx="2581275" cy="2604135"/>
            <wp:effectExtent l="0" t="0" r="9525" b="5715"/>
            <wp:wrapSquare wrapText="bothSides"/>
            <wp:docPr id="19" name="Рисунок 19" descr="геоконт воскобовича">
              <a:hlinkClick xmlns:a="http://schemas.openxmlformats.org/drawingml/2006/main" r:id="rId11" tooltip="&quot;геоконт воскобович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конт воскобовича">
                      <a:hlinkClick r:id="rId11" tooltip="&quot;геоконт воскобович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65" w:rsidRDefault="00124565" w:rsidP="0012456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4565" w:rsidRDefault="00124565" w:rsidP="0012456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4565" w:rsidRDefault="00124565" w:rsidP="0012456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7D36" w:rsidRPr="00A42B9F" w:rsidRDefault="00124565" w:rsidP="0012456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3186DB45" wp14:editId="1D96B1F9">
            <wp:simplePos x="0" y="0"/>
            <wp:positionH relativeFrom="column">
              <wp:posOffset>-13335</wp:posOffset>
            </wp:positionH>
            <wp:positionV relativeFrom="paragraph">
              <wp:posOffset>1678940</wp:posOffset>
            </wp:positionV>
            <wp:extent cx="30003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20" name="Рисунок 20" descr="кораблик брызг брызг">
              <a:hlinkClick xmlns:a="http://schemas.openxmlformats.org/drawingml/2006/main" r:id="rId13" tooltip="&quot;кораблик брызг брыз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аблик брызг брызг">
                      <a:hlinkClick r:id="rId13" tooltip="&quot;кораблик брызг брыз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Игра </w:t>
      </w:r>
      <w:proofErr w:type="spellStart"/>
      <w:r w:rsidR="005A5C81"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Геоконт</w:t>
      </w:r>
      <w:proofErr w:type="spellEnd"/>
      <w:r w:rsidR="005A5C81"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Воскобовича</w:t>
      </w:r>
      <w:proofErr w:type="spellEnd"/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Одна из любимых игр малышей детсадовского возраста. Название состоит из двух слов «геометрия» и «контур». Задача: по сказке выполнять разнообразные задания, которые в итоге приведут к цели – </w:t>
      </w:r>
      <w:r w:rsidR="00186A0D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22BD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победе над злом.</w:t>
      </w:r>
      <w:r w:rsidR="005A5C81" w:rsidRPr="00A42B9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E17C4" w:rsidRPr="00A42B9F" w:rsidRDefault="002E17C4" w:rsidP="00A42B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C81" w:rsidRPr="00A42B9F" w:rsidRDefault="005A5C81" w:rsidP="00A42B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Кораблик Брызг-Брызг</w:t>
      </w:r>
      <w:r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научит ребенка счёту, цветам, познакомит с героями – капитаном Гусей и матросиком Лягушонком. Хорошо тренирует моторику, понимание ф</w:t>
      </w:r>
      <w:r w:rsidR="00EE7D36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орм, размеров, количества </w:t>
      </w:r>
      <w:r w:rsidR="00186A0D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так далее. </w:t>
      </w:r>
    </w:p>
    <w:p w:rsidR="00C310CA" w:rsidRPr="00A42B9F" w:rsidRDefault="00124565" w:rsidP="00A42B9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56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1" locked="0" layoutInCell="1" allowOverlap="1" wp14:anchorId="5E2C2D27" wp14:editId="5FCD0948">
            <wp:simplePos x="0" y="0"/>
            <wp:positionH relativeFrom="column">
              <wp:posOffset>-13335</wp:posOffset>
            </wp:positionH>
            <wp:positionV relativeFrom="paragraph">
              <wp:posOffset>22860</wp:posOffset>
            </wp:positionV>
            <wp:extent cx="31527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35" y="21514"/>
                <wp:lineTo x="21535" y="0"/>
                <wp:lineTo x="0" y="0"/>
              </wp:wrapPolygon>
            </wp:wrapTight>
            <wp:docPr id="21" name="Рисунок 21" descr="Коврограф Ларчик">
              <a:hlinkClick xmlns:a="http://schemas.openxmlformats.org/drawingml/2006/main" r:id="rId15" tooltip="&quot;Коврограф Ларч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врограф Ларчик">
                      <a:hlinkClick r:id="rId15" tooltip="&quot;Коврограф Ларч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63F7"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Коврограф</w:t>
      </w:r>
      <w:proofErr w:type="spellEnd"/>
      <w:r w:rsidR="002963F7" w:rsidRPr="001245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Ларчик</w:t>
      </w:r>
      <w:r w:rsidR="002963F7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это настоящий</w:t>
      </w:r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кладезь потрясающих игр. Сотни заданий и вариантов игры – и все это в одном Ларчике! Ребенок узнает о цифрах, буквах, цветах, попрактикуется в речи, пофантазирует и замечательно проведет время в гост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ях у сказочных героев.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наборе: </w:t>
      </w:r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коврик со специальными отметками, цветные веревочки, разноцветные квадраты, необычные буквы (карточки), необычные цифры-карточки, карманы, липучки, зажимы, цветные кружки-отметки, стрелочки, кассы, 60 букв и цифр, карточки для игры,</w:t>
      </w:r>
      <w:r w:rsidR="009328FC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гномы.</w:t>
      </w:r>
      <w:r w:rsidR="005A5C81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28FC" w:rsidRPr="00A42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</w:p>
    <w:p w:rsidR="00124565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3EA81EB" wp14:editId="1686E05A">
            <wp:simplePos x="0" y="0"/>
            <wp:positionH relativeFrom="column">
              <wp:posOffset>72390</wp:posOffset>
            </wp:positionH>
            <wp:positionV relativeFrom="paragraph">
              <wp:posOffset>118110</wp:posOffset>
            </wp:positionV>
            <wp:extent cx="26574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23" y="21430"/>
                <wp:lineTo x="21523" y="0"/>
                <wp:lineTo x="0" y="0"/>
              </wp:wrapPolygon>
            </wp:wrapTight>
            <wp:docPr id="1" name="Рисунок 1" descr="https://www.i-igrushki.ru/upload/iblock/5fd/5fd192ebdd63124a5cd6f826f850c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-igrushki.ru/upload/iblock/5fd/5fd192ebdd63124a5cd6f826f850c3b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E70" w:rsidRDefault="005A5C81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Игра </w:t>
      </w:r>
      <w:r w:rsidR="002E17C4" w:rsidRPr="0012456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A1421F" w:rsidRPr="0012456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Разноцветные л</w:t>
      </w:r>
      <w:r w:rsidRPr="0012456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епестки</w:t>
      </w:r>
      <w:r w:rsidR="002E17C4" w:rsidRPr="0012456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2E17C4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позволяет узнать какой эталон у основных цветов. Достаточно частая проблема у детей, заключается в спутанном представлении цветов. Тренируется понятия «над, </w:t>
      </w:r>
      <w:proofErr w:type="gramStart"/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proofErr w:type="gramEnd"/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за, между, вне». </w:t>
      </w:r>
    </w:p>
    <w:p w:rsidR="00F41E70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E70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E70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E70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2D8" w:rsidRPr="00031984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Сегодня предлагаем Вам поиграть </w:t>
      </w:r>
      <w:r w:rsidR="0031530F" w:rsidRPr="00A42B9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31530F" w:rsidRPr="00F41E70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развивающую</w:t>
      </w:r>
      <w:r w:rsidRPr="00F41E70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игру  «Как команда кораблика «Брызг-Брызг» </w:t>
      </w:r>
      <w:r w:rsidRPr="0003198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наводила порядок</w:t>
      </w:r>
      <w:r w:rsidR="00BF7CD9" w:rsidRPr="0003198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корабле</w:t>
      </w:r>
      <w:r w:rsidRPr="0003198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A1421F" w:rsidRPr="0003198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41E70" w:rsidRPr="00031984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ходе игры мы </w:t>
      </w:r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будем развивать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сенсорные способности детей через классификацию предметов по цвету; развитие мелкой моторики рук через манипулирование разными предметами, развитие математических представлений (счет в пределах 10).</w:t>
      </w:r>
    </w:p>
    <w:p w:rsidR="00F41E70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Материалы и оборудование</w:t>
      </w:r>
      <w:r w:rsidR="00BF7CD9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F7CD9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«Кораблик «Брызг-Брызг»</w:t>
      </w:r>
      <w:r w:rsidR="000319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(можно сделать самим из цветной бумаги или картона по образцу)</w:t>
      </w:r>
      <w:r w:rsidR="00BF7CD9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персонажи Гусь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7CD9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капитан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матросы-лягушата.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Кораблик,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котором мы сегодня отправимся в путешествие, называется «Брызг-Брызг», Капитан корабля – Гусь </w:t>
      </w:r>
      <w:proofErr w:type="spellStart"/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Океанкин</w:t>
      </w:r>
      <w:proofErr w:type="spellEnd"/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мат</w:t>
      </w:r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росы – лягушата </w:t>
      </w:r>
      <w:proofErr w:type="spellStart"/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Речкин</w:t>
      </w:r>
      <w:proofErr w:type="spellEnd"/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Озеркин</w:t>
      </w:r>
      <w:proofErr w:type="spellEnd"/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Итак, мы отправляемся в путешествие по волнам.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Задания: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 Капитан Гусь интересуется у матросов: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Сколько мачт на корабле?</w:t>
      </w:r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(7).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Одинаковые ли мачты по </w:t>
      </w:r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высоте? Сравните их и назовите (</w:t>
      </w:r>
      <w:proofErr w:type="gramStart"/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амая</w:t>
      </w:r>
      <w:proofErr w:type="gramEnd"/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низкая, выше низкой, ниже средней, средняя, выше средне</w:t>
      </w:r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й, ниже высокой, самая высокая).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осчитайте мачты, начиная с носа.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осчитайте мачты, начиная с кормы.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Какого цвета флажки на мачтах?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Какого цвета флажки на средней мачте? Сколько их? (Спросить про каждую мачту)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Покажи самую низкую мачту. Сколько на ней флажков? Какого цвета? (1, красного)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 называется порядок флажков, когда одинаковые цвета флажков располагаются только на одной мачте? (Вертикальный)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27BA4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 если на каждом горизонтальном ряду все флажки получились одинаковые? (Горизонтальный)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41E70" w:rsidRDefault="006F12D8" w:rsidP="00F41E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Подул слабый ветер и развернул все флажки к корме (к носу, вправо, влево, на себя, от себя).</w:t>
      </w:r>
      <w:r w:rsidR="00F41E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Понравилось ветру играть с флажками, подул он еще сильнее и снял по одному флажку с каждой мачты. </w:t>
      </w:r>
    </w:p>
    <w:p w:rsidR="006F12D8" w:rsidRPr="00A42B9F" w:rsidRDefault="00F41E70" w:rsidP="00F41E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F12D8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какой мачте не осталось флажков?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(спрашивает капитан Гусь).</w:t>
      </w:r>
    </w:p>
    <w:p w:rsidR="00F41E70" w:rsidRDefault="006F12D8" w:rsidP="00F41E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Надоело ветру играть с флажками, он рассердился, подул еще сильнее, и кораблик накрыло волной. </w:t>
      </w:r>
    </w:p>
    <w:p w:rsidR="006F12D8" w:rsidRPr="00A42B9F" w:rsidRDefault="00F41E70" w:rsidP="00F41E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F12D8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же произошло с флажками? (Они намокли)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F12D8" w:rsidRPr="00A42B9F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Капитан Гусь дал команду снять флажки и высушить.</w:t>
      </w:r>
    </w:p>
    <w:p w:rsidR="006F12D8" w:rsidRPr="00A42B9F" w:rsidRDefault="006F12D8" w:rsidP="00F41E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теперь, когда тучи рассеялись, к</w:t>
      </w: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апитан командует повесить матросам флажки в таком порядке:</w:t>
      </w:r>
    </w:p>
    <w:p w:rsidR="006F12D8" w:rsidRPr="00A42B9F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F12D8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1-я мачта от кормы снизу – красный, оранжевый, желтый, зеле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ный, голубой, синий, фиолетовый;</w:t>
      </w:r>
      <w:proofErr w:type="gramEnd"/>
    </w:p>
    <w:p w:rsidR="006F12D8" w:rsidRPr="00A42B9F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F12D8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2-я мачта от кормы снизу – оранжевый, желтый, зеле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ный, голубой, синий, фиолетовый;</w:t>
      </w:r>
      <w:proofErr w:type="gramEnd"/>
    </w:p>
    <w:p w:rsidR="006F12D8" w:rsidRPr="00A42B9F" w:rsidRDefault="00F41E70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F12D8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3-я мачта ……..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(придумайте сами, как…);</w:t>
      </w:r>
    </w:p>
    <w:p w:rsidR="00F41E70" w:rsidRDefault="006F12D8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Какой порядок во флажках получился на мачтах? (Диагональный)</w:t>
      </w:r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Гусь капитан дает команду: «Измерить флажками высоту мачт» и спрашивает: «Сколько флажков помещается на седьмой мачте?», «Сколько на самой низкой?», «Сколько флажков помещается на мачте, которая находится между седьмой и пятой? Пора трогаться в </w:t>
      </w:r>
      <w:r w:rsidR="00A1421F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путь. </w:t>
      </w:r>
    </w:p>
    <w:p w:rsidR="00A1421F" w:rsidRPr="00A42B9F" w:rsidRDefault="00A1421F" w:rsidP="00A42B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Гусь-капитан дает команду:</w:t>
      </w:r>
    </w:p>
    <w:p w:rsidR="00A1421F" w:rsidRPr="00A42B9F" w:rsidRDefault="00A1421F" w:rsidP="00A42B9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4DF49E53" wp14:editId="3C6AC100">
            <wp:simplePos x="0" y="0"/>
            <wp:positionH relativeFrom="column">
              <wp:posOffset>-613410</wp:posOffset>
            </wp:positionH>
            <wp:positionV relativeFrom="paragraph">
              <wp:posOffset>-53340</wp:posOffset>
            </wp:positionV>
            <wp:extent cx="3190875" cy="3046095"/>
            <wp:effectExtent l="0" t="0" r="9525" b="1905"/>
            <wp:wrapTight wrapText="bothSides">
              <wp:wrapPolygon edited="0">
                <wp:start x="0" y="0"/>
                <wp:lineTo x="0" y="21478"/>
                <wp:lineTo x="21536" y="21478"/>
                <wp:lineTo x="21536" y="0"/>
                <wp:lineTo x="0" y="0"/>
              </wp:wrapPolygon>
            </wp:wrapTight>
            <wp:docPr id="8" name="Рисунок 8" descr="https://image.jimcdn.com/app/cms/image/transf/none/path/s7740ddfca2aa283f/image/ic67f141b58db458f/version/14667032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7740ddfca2aa283f/image/ic67f141b58db458f/version/1466703236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Прикрепить красный флажок к первой мачт</w:t>
      </w:r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Оранжевые</w:t>
      </w:r>
      <w:proofErr w:type="gramEnd"/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 второй мачте!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Желтые</w:t>
      </w:r>
      <w:proofErr w:type="gramEnd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к третьей!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Зеленые - к четвертой!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Голубые</w:t>
      </w:r>
      <w:proofErr w:type="gramEnd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к пятой!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Синие</w:t>
      </w:r>
      <w:proofErr w:type="gramEnd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к шестой!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Фиолетовые</w:t>
      </w:r>
      <w:proofErr w:type="gramEnd"/>
      <w:r w:rsidR="00F41E7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к седьмой!</w:t>
      </w:r>
      <w:r w:rsidR="00E424E0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24E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Матросы выполняют команду капитана. «Радуга получилась!» -</w:t>
      </w:r>
      <w:r w:rsidR="008D4530"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говорит</w:t>
      </w:r>
    </w:p>
    <w:p w:rsidR="008D4530" w:rsidRPr="00A42B9F" w:rsidRDefault="008D4530" w:rsidP="00A42B9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капитан.  Отправляемся в путь. </w:t>
      </w:r>
    </w:p>
    <w:p w:rsidR="008D4530" w:rsidRPr="00A42B9F" w:rsidRDefault="008D4530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E70" w:rsidRDefault="009671EA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41E70" w:rsidRDefault="00F41E70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421F" w:rsidRPr="00A42B9F" w:rsidRDefault="00F41E70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0319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конце игры п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роводим пальчиковую гимнастику </w:t>
      </w:r>
      <w:r w:rsidR="009671EA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1530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прижимаем две </w:t>
      </w:r>
      <w:r w:rsidR="009671EA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ладошки)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71EA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4D01" w:rsidRPr="00A42B9F" w:rsidRDefault="009671EA" w:rsidP="000319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Две</w:t>
      </w:r>
      <w:r w:rsidR="00B44D01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ладошки я прижму.</w:t>
      </w:r>
    </w:p>
    <w:p w:rsidR="00B44D01" w:rsidRPr="00A42B9F" w:rsidRDefault="00B44D01" w:rsidP="000319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по морю поплыву</w:t>
      </w:r>
    </w:p>
    <w:p w:rsidR="00B44D01" w:rsidRPr="00A42B9F" w:rsidRDefault="00B44D01" w:rsidP="000319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Две ладошки, друзья-</w:t>
      </w:r>
    </w:p>
    <w:p w:rsidR="00B44D01" w:rsidRPr="00A42B9F" w:rsidRDefault="00B44D01" w:rsidP="000319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лодочка моя,</w:t>
      </w:r>
    </w:p>
    <w:p w:rsidR="00B44D01" w:rsidRPr="00A42B9F" w:rsidRDefault="00B44D01" w:rsidP="000319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Паруса подниму.</w:t>
      </w:r>
    </w:p>
    <w:p w:rsidR="00B44D01" w:rsidRPr="00A42B9F" w:rsidRDefault="00B44D01" w:rsidP="0003198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Синим морем поплыву</w:t>
      </w:r>
      <w:r w:rsidR="00A1421F" w:rsidRPr="00A42B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671EA" w:rsidRPr="00A42B9F" w:rsidRDefault="009671EA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71EA" w:rsidRPr="00A42B9F" w:rsidRDefault="00A1421F" w:rsidP="00A42B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Успехов Вам и вашим детям!</w:t>
      </w:r>
    </w:p>
    <w:p w:rsidR="00A1421F" w:rsidRPr="00A42B9F" w:rsidRDefault="00A1421F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421F" w:rsidRPr="00A42B9F" w:rsidRDefault="00A1421F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C81" w:rsidRPr="00A42B9F" w:rsidRDefault="009671EA" w:rsidP="00A42B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37F6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уважением</w:t>
      </w:r>
      <w:r w:rsidR="00A1421F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воспитатели МБДОУ ДС</w:t>
      </w:r>
      <w:r w:rsidR="004A37F6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«Чебурашка»</w:t>
      </w:r>
      <w:r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37F6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  <w:r w:rsidR="00A1421F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37F6" w:rsidRPr="00A42B9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Волгодонска.</w:t>
      </w:r>
    </w:p>
    <w:sectPr w:rsidR="005A5C81" w:rsidRPr="00A4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431"/>
    <w:multiLevelType w:val="multilevel"/>
    <w:tmpl w:val="8C82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1751F"/>
    <w:multiLevelType w:val="multilevel"/>
    <w:tmpl w:val="ED78D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E"/>
    <w:rsid w:val="00031984"/>
    <w:rsid w:val="000E2CCD"/>
    <w:rsid w:val="000F2930"/>
    <w:rsid w:val="00124565"/>
    <w:rsid w:val="00186A0D"/>
    <w:rsid w:val="001C34D0"/>
    <w:rsid w:val="001D6C78"/>
    <w:rsid w:val="002755AE"/>
    <w:rsid w:val="002963F7"/>
    <w:rsid w:val="002E17C4"/>
    <w:rsid w:val="002E6612"/>
    <w:rsid w:val="002E709B"/>
    <w:rsid w:val="0031530F"/>
    <w:rsid w:val="00375A21"/>
    <w:rsid w:val="00421F23"/>
    <w:rsid w:val="004756F1"/>
    <w:rsid w:val="00475F52"/>
    <w:rsid w:val="004A37F6"/>
    <w:rsid w:val="00527FF0"/>
    <w:rsid w:val="00587470"/>
    <w:rsid w:val="005A5C81"/>
    <w:rsid w:val="005C3C18"/>
    <w:rsid w:val="00626500"/>
    <w:rsid w:val="006E2209"/>
    <w:rsid w:val="006F12D8"/>
    <w:rsid w:val="007E5A7C"/>
    <w:rsid w:val="00822BC0"/>
    <w:rsid w:val="008D4530"/>
    <w:rsid w:val="008E522C"/>
    <w:rsid w:val="00902F01"/>
    <w:rsid w:val="009328FC"/>
    <w:rsid w:val="009671EA"/>
    <w:rsid w:val="009727E5"/>
    <w:rsid w:val="009B2BFE"/>
    <w:rsid w:val="00A1421F"/>
    <w:rsid w:val="00A41479"/>
    <w:rsid w:val="00A42B9F"/>
    <w:rsid w:val="00AD2F61"/>
    <w:rsid w:val="00B3612C"/>
    <w:rsid w:val="00B36ADA"/>
    <w:rsid w:val="00B44D01"/>
    <w:rsid w:val="00BA291E"/>
    <w:rsid w:val="00BF7CD9"/>
    <w:rsid w:val="00C310CA"/>
    <w:rsid w:val="00CF4A63"/>
    <w:rsid w:val="00CF4C96"/>
    <w:rsid w:val="00DD22BD"/>
    <w:rsid w:val="00DD6B48"/>
    <w:rsid w:val="00E27BA4"/>
    <w:rsid w:val="00E424E0"/>
    <w:rsid w:val="00EE7D36"/>
    <w:rsid w:val="00F41E70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55F"/>
    <w:rPr>
      <w:color w:val="0000FF"/>
      <w:u w:val="single"/>
    </w:rPr>
  </w:style>
  <w:style w:type="paragraph" w:customStyle="1" w:styleId="c2">
    <w:name w:val="c2"/>
    <w:basedOn w:val="a"/>
    <w:rsid w:val="00F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55F"/>
  </w:style>
  <w:style w:type="paragraph" w:customStyle="1" w:styleId="c7">
    <w:name w:val="c7"/>
    <w:basedOn w:val="a"/>
    <w:rsid w:val="00F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55F"/>
    <w:rPr>
      <w:color w:val="0000FF"/>
      <w:u w:val="single"/>
    </w:rPr>
  </w:style>
  <w:style w:type="paragraph" w:customStyle="1" w:styleId="c2">
    <w:name w:val="c2"/>
    <w:basedOn w:val="a"/>
    <w:rsid w:val="00F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55F"/>
  </w:style>
  <w:style w:type="paragraph" w:customStyle="1" w:styleId="c7">
    <w:name w:val="c7"/>
    <w:basedOn w:val="a"/>
    <w:rsid w:val="00F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iendlymama.ru/wp-content/uploads/2017/12/korablik-bryzg-bryzg.jp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iendlymama.ru/wp-content/uploads/2017/12/geokont-voskobovicha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iendlymama.ru/wp-content/uploads/2017/12/kovrograf-larchik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riendlymama.ru/wp-content/uploads/2017/12/kvadrat-voskobovich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5559-CFCA-440E-8F31-363AECC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2020-04-26T14:10:00Z</dcterms:created>
  <dcterms:modified xsi:type="dcterms:W3CDTF">2020-04-26T14:10:00Z</dcterms:modified>
</cp:coreProperties>
</file>