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C" w:rsidRDefault="001E3A7C" w:rsidP="001E3A7C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1E3A7C" w:rsidRDefault="001E3A7C" w:rsidP="001E3A7C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Мы постараемся не упустить необходимых возможностей по подготовке детей к школе.</w:t>
      </w:r>
    </w:p>
    <w:p w:rsidR="00EC1175" w:rsidRDefault="00EC1175" w:rsidP="00EC11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1175" w:rsidRDefault="00EC1175" w:rsidP="00EC1175">
      <w:pPr>
        <w:jc w:val="center"/>
        <w:rPr>
          <w:rFonts w:ascii="Times New Roman" w:hAnsi="Times New Roman"/>
          <w:b/>
          <w:sz w:val="32"/>
          <w:szCs w:val="32"/>
        </w:rPr>
      </w:pPr>
      <w:r w:rsidRPr="00A05F0F">
        <w:rPr>
          <w:rFonts w:ascii="Times New Roman" w:hAnsi="Times New Roman"/>
          <w:b/>
          <w:sz w:val="32"/>
          <w:szCs w:val="32"/>
        </w:rPr>
        <w:t>Математическое и сенсорное развитие</w:t>
      </w:r>
    </w:p>
    <w:p w:rsidR="00EC1175" w:rsidRPr="00A05F0F" w:rsidRDefault="00140FEB" w:rsidP="00EC11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(нетрадиционное</w:t>
      </w:r>
      <w:r w:rsidR="00EC1175" w:rsidRPr="00A05F0F">
        <w:rPr>
          <w:rFonts w:ascii="Times New Roman" w:hAnsi="Times New Roman"/>
          <w:b/>
          <w:sz w:val="32"/>
          <w:szCs w:val="32"/>
        </w:rPr>
        <w:t>)</w:t>
      </w:r>
    </w:p>
    <w:p w:rsidR="00EC1175" w:rsidRPr="00B17712" w:rsidRDefault="00EC1175" w:rsidP="00B177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1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B17712">
        <w:rPr>
          <w:rFonts w:ascii="Times New Roman" w:hAnsi="Times New Roman" w:cs="Times New Roman"/>
          <w:sz w:val="28"/>
          <w:szCs w:val="28"/>
        </w:rPr>
        <w:t xml:space="preserve"> Дидактическая игра «Цепочка»; Игра - Сказка «В царстве блоков»</w:t>
      </w:r>
      <w:r w:rsidR="00B17712" w:rsidRPr="00B17712">
        <w:rPr>
          <w:rFonts w:ascii="Times New Roman" w:hAnsi="Times New Roman" w:cs="Times New Roman"/>
          <w:sz w:val="28"/>
          <w:szCs w:val="28"/>
        </w:rPr>
        <w:t>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5F0F">
        <w:rPr>
          <w:rFonts w:ascii="Times New Roman" w:hAnsi="Times New Roman"/>
          <w:sz w:val="28"/>
          <w:szCs w:val="28"/>
        </w:rPr>
        <w:t xml:space="preserve">редлагаем Вам </w:t>
      </w:r>
      <w:r>
        <w:rPr>
          <w:rFonts w:ascii="Times New Roman" w:hAnsi="Times New Roman"/>
          <w:sz w:val="28"/>
          <w:szCs w:val="28"/>
        </w:rPr>
        <w:t xml:space="preserve">совместно с детьми </w:t>
      </w:r>
      <w:r w:rsidRPr="00A05F0F">
        <w:rPr>
          <w:rFonts w:ascii="Times New Roman" w:hAnsi="Times New Roman"/>
          <w:sz w:val="28"/>
          <w:szCs w:val="28"/>
        </w:rPr>
        <w:t>посмотреть и позаниматься формированием элементарных математических представлений у детей. Учимся выделять и абстрагировать цвет, форму,</w:t>
      </w:r>
      <w:r>
        <w:rPr>
          <w:rFonts w:ascii="Times New Roman" w:hAnsi="Times New Roman"/>
          <w:sz w:val="28"/>
          <w:szCs w:val="28"/>
        </w:rPr>
        <w:t xml:space="preserve"> размер,</w:t>
      </w:r>
      <w:r w:rsidRPr="00A05F0F">
        <w:rPr>
          <w:rFonts w:ascii="Times New Roman" w:hAnsi="Times New Roman"/>
          <w:sz w:val="28"/>
          <w:szCs w:val="28"/>
        </w:rPr>
        <w:t xml:space="preserve"> толщину предметов по заданным свойствам. Все эти задачи можно решить в игре с блоками </w:t>
      </w:r>
      <w:proofErr w:type="spellStart"/>
      <w:r w:rsidRPr="00A05F0F">
        <w:rPr>
          <w:rFonts w:ascii="Times New Roman" w:hAnsi="Times New Roman"/>
          <w:sz w:val="28"/>
          <w:szCs w:val="28"/>
        </w:rPr>
        <w:t>Дьенеша</w:t>
      </w:r>
      <w:proofErr w:type="spellEnd"/>
    </w:p>
    <w:p w:rsidR="00A05A54" w:rsidRPr="00A05A54" w:rsidRDefault="00A05A54" w:rsidP="00EC1175">
      <w:pPr>
        <w:spacing w:line="360" w:lineRule="auto"/>
        <w:ind w:firstLine="284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Предлагаю Вам, п</w:t>
      </w:r>
      <w:r w:rsidRPr="00B77909">
        <w:rPr>
          <w:rFonts w:ascii="Times New Roman" w:hAnsi="Times New Roman" w:cs="Times New Roman"/>
          <w:sz w:val="28"/>
          <w:szCs w:val="28"/>
        </w:rPr>
        <w:t>ерейти по ссылке для просмотра материала</w:t>
      </w:r>
      <w:r>
        <w:rPr>
          <w:rFonts w:ascii="Times New Roman" w:hAnsi="Times New Roman" w:cs="Times New Roman"/>
          <w:sz w:val="28"/>
          <w:szCs w:val="28"/>
        </w:rPr>
        <w:t xml:space="preserve"> (зажать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5A5647">
        <w:rPr>
          <w:rFonts w:ascii="Times New Roman" w:hAnsi="Times New Roman" w:cs="Times New Roman"/>
          <w:sz w:val="28"/>
          <w:szCs w:val="28"/>
        </w:rPr>
        <w:t xml:space="preserve"> </w:t>
      </w:r>
      <w:r w:rsidR="00140FEB">
        <w:rPr>
          <w:rFonts w:ascii="Times New Roman" w:hAnsi="Times New Roman" w:cs="Times New Roman"/>
          <w:sz w:val="28"/>
          <w:szCs w:val="28"/>
        </w:rPr>
        <w:t>и кликнуть мышкой по ссылке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:  </w:t>
      </w:r>
      <w:hyperlink r:id="rId5" w:history="1">
        <w:r w:rsidRPr="00A05A54">
          <w:rPr>
            <w:rStyle w:val="a5"/>
            <w:rFonts w:ascii="Times New Roman" w:hAnsi="Times New Roman"/>
            <w:sz w:val="40"/>
            <w:szCs w:val="40"/>
          </w:rPr>
          <w:t>https://yadi.sk/i/5KGVM6iZJyb9nw</w:t>
        </w:r>
      </w:hyperlink>
      <w:r w:rsidRPr="00A05A54">
        <w:rPr>
          <w:rFonts w:ascii="Times New Roman" w:hAnsi="Times New Roman"/>
          <w:sz w:val="40"/>
          <w:szCs w:val="40"/>
        </w:rPr>
        <w:t xml:space="preserve"> </w:t>
      </w:r>
    </w:p>
    <w:p w:rsidR="00A05A54" w:rsidRDefault="00A05A54" w:rsidP="00EC117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05A54" w:rsidRDefault="00A05A54" w:rsidP="00EC117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C1175" w:rsidRPr="00A05F0F" w:rsidRDefault="00EC1175" w:rsidP="00EC117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05F0F">
        <w:rPr>
          <w:b/>
          <w:bCs/>
          <w:sz w:val="32"/>
          <w:szCs w:val="32"/>
        </w:rPr>
        <w:t>Дидактическая игра «Цепочка»</w:t>
      </w:r>
      <w:r w:rsidR="00B17712">
        <w:rPr>
          <w:b/>
          <w:bCs/>
          <w:sz w:val="32"/>
          <w:szCs w:val="32"/>
        </w:rPr>
        <w:t>.</w:t>
      </w:r>
    </w:p>
    <w:p w:rsidR="00EC1175" w:rsidRDefault="00EC1175" w:rsidP="00EC1175">
      <w:pPr>
        <w:pStyle w:val="a3"/>
        <w:spacing w:before="0" w:beforeAutospacing="0" w:after="0" w:afterAutospacing="0"/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line">
              <wp:posOffset>160655</wp:posOffset>
            </wp:positionV>
            <wp:extent cx="3457575" cy="2311400"/>
            <wp:effectExtent l="19050" t="0" r="9525" b="0"/>
            <wp:wrapSquare wrapText="bothSides"/>
            <wp:docPr id="4" name="Рисунок 1" descr="hello_html_11823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18237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.</w:t>
      </w: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Default="00EC1175" w:rsidP="00EC1175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</w:p>
    <w:p w:rsidR="00EC1175" w:rsidRPr="00A05F0F" w:rsidRDefault="00EC1175" w:rsidP="00EC11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5F0F">
        <w:rPr>
          <w:b/>
          <w:bCs/>
          <w:sz w:val="28"/>
          <w:szCs w:val="28"/>
          <w:u w:val="single"/>
        </w:rPr>
        <w:lastRenderedPageBreak/>
        <w:t>Материал:</w:t>
      </w:r>
      <w:r w:rsidR="004E69BA">
        <w:rPr>
          <w:sz w:val="28"/>
          <w:szCs w:val="28"/>
        </w:rPr>
        <w:t xml:space="preserve"> Набор логических блоков </w:t>
      </w:r>
      <w:proofErr w:type="spellStart"/>
      <w:r w:rsidR="004E69BA">
        <w:rPr>
          <w:sz w:val="28"/>
          <w:szCs w:val="28"/>
        </w:rPr>
        <w:t>Дьене</w:t>
      </w:r>
      <w:r w:rsidRPr="00A05F0F">
        <w:rPr>
          <w:sz w:val="28"/>
          <w:szCs w:val="28"/>
        </w:rPr>
        <w:t>ша</w:t>
      </w:r>
      <w:proofErr w:type="spellEnd"/>
      <w:r w:rsidRPr="00A05F0F">
        <w:rPr>
          <w:sz w:val="28"/>
          <w:szCs w:val="28"/>
        </w:rPr>
        <w:t>.</w:t>
      </w:r>
    </w:p>
    <w:p w:rsidR="00EC1175" w:rsidRDefault="00EC1175" w:rsidP="00B17712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05F0F">
        <w:rPr>
          <w:sz w:val="28"/>
          <w:szCs w:val="28"/>
        </w:rPr>
        <w:t>От произвольно выбранной фигуры постарайтесь  вместе с детьми построить как можно более длинную цепочку.</w:t>
      </w:r>
    </w:p>
    <w:p w:rsidR="00EC1175" w:rsidRPr="00EC1175" w:rsidRDefault="00EC1175" w:rsidP="00EC11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1175" w:rsidRPr="00A05F0F" w:rsidRDefault="00EC1175" w:rsidP="00EC117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5F0F">
        <w:rPr>
          <w:b/>
          <w:sz w:val="28"/>
          <w:szCs w:val="28"/>
        </w:rPr>
        <w:t>Варианты построения цепочки:</w:t>
      </w:r>
    </w:p>
    <w:p w:rsidR="00EC1175" w:rsidRPr="00A05F0F" w:rsidRDefault="00EC1175" w:rsidP="00EC11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05F0F">
        <w:rPr>
          <w:sz w:val="28"/>
          <w:szCs w:val="28"/>
        </w:rPr>
        <w:t>Чтобы рядом не было фигур одинаковой формы (цвета, размера, толщины);</w:t>
      </w:r>
    </w:p>
    <w:p w:rsidR="00EC1175" w:rsidRPr="00A05F0F" w:rsidRDefault="00EC1175" w:rsidP="00EC11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05F0F">
        <w:rPr>
          <w:sz w:val="28"/>
          <w:szCs w:val="28"/>
        </w:rPr>
        <w:t>Чтобы рядом не было одинаковых по форме и цвету фигур (по цвету и размеру, по размеру и толщине и т.п.);</w:t>
      </w:r>
    </w:p>
    <w:p w:rsidR="00EC1175" w:rsidRPr="00A05F0F" w:rsidRDefault="00EC1175" w:rsidP="00EC11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05F0F">
        <w:rPr>
          <w:sz w:val="28"/>
          <w:szCs w:val="28"/>
        </w:rPr>
        <w:t>Чтобы рядом были фигуры одинаковые по размеру, но разные по форме и т.д.;</w:t>
      </w:r>
    </w:p>
    <w:p w:rsidR="00EC1175" w:rsidRPr="00A05F0F" w:rsidRDefault="00EC1175" w:rsidP="00EC11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05F0F">
        <w:rPr>
          <w:sz w:val="28"/>
          <w:szCs w:val="28"/>
        </w:rPr>
        <w:t>Чтобы рядом были фигуры одинакового цвета и размера, но разной формы (одинакового размера, но разного цвета).</w:t>
      </w:r>
    </w:p>
    <w:p w:rsidR="00EC1175" w:rsidRDefault="00EC1175" w:rsidP="00EC1175">
      <w:pPr>
        <w:shd w:val="clear" w:color="auto" w:fill="FFFFFF"/>
        <w:tabs>
          <w:tab w:val="num" w:pos="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32">
        <w:rPr>
          <w:rFonts w:ascii="Times New Roman" w:hAnsi="Times New Roman" w:cs="Times New Roman"/>
          <w:b/>
          <w:sz w:val="28"/>
          <w:szCs w:val="28"/>
        </w:rPr>
        <w:t>Играем вместе.</w:t>
      </w:r>
    </w:p>
    <w:p w:rsidR="00EC1175" w:rsidRDefault="00EC1175" w:rsidP="00EC1175">
      <w:pPr>
        <w:shd w:val="clear" w:color="auto" w:fill="FFFFFF"/>
        <w:tabs>
          <w:tab w:val="num" w:pos="0"/>
        </w:tabs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1175" w:rsidRPr="00B17712" w:rsidRDefault="00EC1175" w:rsidP="00B17712">
      <w:pPr>
        <w:shd w:val="clear" w:color="auto" w:fill="FFFFFF"/>
        <w:tabs>
          <w:tab w:val="num" w:pos="0"/>
        </w:tabs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5F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- Сказка «В царстве блоков»</w:t>
      </w:r>
      <w:r w:rsidR="00B177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В этой игре дети выбирают цвет для своего царства (желтый, синий, красный). Вы рассказываете сказку, а дети назначают блоки на роли героев</w:t>
      </w:r>
      <w:r>
        <w:rPr>
          <w:rFonts w:ascii="Times New Roman" w:hAnsi="Times New Roman" w:cs="Times New Roman"/>
          <w:sz w:val="28"/>
          <w:szCs w:val="28"/>
        </w:rPr>
        <w:t>, и строят из них своё царство.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«В некотором царстве, в некотором государстве жил-был царь. Он был сильный, большой, толстый и похож на прямоугольник (детям выбирают блок – большой толстый прямоугольник). У царя была царица, очень похожая на него, только тоньше (выбираем блок – большой тонкий прямоугольник). Жили они очень счастливо, и было у них двое детей, похожих на них, только маленьких (маленький толстый</w:t>
      </w:r>
      <w:r>
        <w:rPr>
          <w:rFonts w:ascii="Times New Roman" w:hAnsi="Times New Roman" w:cs="Times New Roman"/>
          <w:sz w:val="28"/>
          <w:szCs w:val="28"/>
        </w:rPr>
        <w:t xml:space="preserve"> и тонкий </w:t>
      </w:r>
      <w:r w:rsidRPr="00455332">
        <w:rPr>
          <w:rFonts w:ascii="Times New Roman" w:hAnsi="Times New Roman" w:cs="Times New Roman"/>
          <w:sz w:val="28"/>
          <w:szCs w:val="28"/>
        </w:rPr>
        <w:t xml:space="preserve">прямоугольники).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32">
        <w:rPr>
          <w:rFonts w:ascii="Times New Roman" w:hAnsi="Times New Roman" w:cs="Times New Roman"/>
          <w:sz w:val="28"/>
          <w:szCs w:val="28"/>
        </w:rPr>
        <w:t>И вот однажды…»</w:t>
      </w:r>
      <w:r w:rsidRPr="00455332">
        <w:rPr>
          <w:rFonts w:ascii="Times New Roman" w:hAnsi="Times New Roman" w:cs="Times New Roman"/>
          <w:sz w:val="28"/>
          <w:szCs w:val="28"/>
        </w:rPr>
        <w:br/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b/>
          <w:sz w:val="28"/>
          <w:szCs w:val="28"/>
        </w:rPr>
        <w:t>Варианты:</w:t>
      </w:r>
      <w:r w:rsidRPr="0045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75" w:rsidRDefault="00EC1175" w:rsidP="00EC117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lastRenderedPageBreak/>
        <w:t>Далее сказку можно продолжить по замыслу детей или в соответствии с темой. (Пошли в лес за грибами…, В</w:t>
      </w:r>
      <w:r>
        <w:rPr>
          <w:rFonts w:ascii="Times New Roman" w:hAnsi="Times New Roman" w:cs="Times New Roman"/>
          <w:sz w:val="28"/>
          <w:szCs w:val="28"/>
        </w:rPr>
        <w:t>зяли домашнего питомца… и т.п.)</w:t>
      </w:r>
    </w:p>
    <w:p w:rsidR="00EC1175" w:rsidRPr="00455332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 xml:space="preserve">В играх с блоками </w:t>
      </w:r>
      <w:proofErr w:type="spellStart"/>
      <w:r w:rsidRPr="00455332">
        <w:rPr>
          <w:rFonts w:ascii="Times New Roman" w:hAnsi="Times New Roman" w:cs="Times New Roman"/>
          <w:sz w:val="28"/>
          <w:szCs w:val="28"/>
        </w:rPr>
        <w:t>Дь</w:t>
      </w:r>
      <w:r w:rsidR="004E69BA">
        <w:rPr>
          <w:rFonts w:ascii="Times New Roman" w:hAnsi="Times New Roman" w:cs="Times New Roman"/>
          <w:sz w:val="28"/>
          <w:szCs w:val="28"/>
        </w:rPr>
        <w:t>е</w:t>
      </w:r>
      <w:r w:rsidRPr="00455332">
        <w:rPr>
          <w:rFonts w:ascii="Times New Roman" w:hAnsi="Times New Roman" w:cs="Times New Roman"/>
          <w:sz w:val="28"/>
          <w:szCs w:val="28"/>
        </w:rPr>
        <w:t>неша</w:t>
      </w:r>
      <w:proofErr w:type="spellEnd"/>
      <w:r w:rsidRPr="00455332">
        <w:rPr>
          <w:rFonts w:ascii="Times New Roman" w:hAnsi="Times New Roman" w:cs="Times New Roman"/>
          <w:sz w:val="28"/>
          <w:szCs w:val="28"/>
        </w:rPr>
        <w:t xml:space="preserve"> очень удобно использовать в качестве дополнительного материала карточки</w:t>
      </w:r>
      <w:r>
        <w:rPr>
          <w:rFonts w:ascii="Times New Roman" w:hAnsi="Times New Roman" w:cs="Times New Roman"/>
          <w:sz w:val="28"/>
          <w:szCs w:val="28"/>
        </w:rPr>
        <w:t xml:space="preserve"> (едет машина, </w:t>
      </w:r>
      <w:r w:rsidRPr="00455332">
        <w:rPr>
          <w:rFonts w:ascii="Times New Roman" w:hAnsi="Times New Roman" w:cs="Times New Roman"/>
          <w:sz w:val="28"/>
          <w:szCs w:val="28"/>
        </w:rPr>
        <w:t xml:space="preserve"> одно колесо красное большое,  остальные  разного </w:t>
      </w:r>
      <w:r w:rsidR="00B17712" w:rsidRPr="00455332">
        <w:rPr>
          <w:rFonts w:ascii="Times New Roman" w:hAnsi="Times New Roman" w:cs="Times New Roman"/>
          <w:sz w:val="28"/>
          <w:szCs w:val="28"/>
        </w:rPr>
        <w:t>цвета,</w:t>
      </w:r>
      <w:r w:rsidR="00B17712">
        <w:rPr>
          <w:rFonts w:ascii="Times New Roman" w:hAnsi="Times New Roman" w:cs="Times New Roman"/>
          <w:sz w:val="28"/>
          <w:szCs w:val="28"/>
        </w:rPr>
        <w:t xml:space="preserve"> но одного размера и т.п.)</w:t>
      </w:r>
      <w:r w:rsidRPr="00455332">
        <w:rPr>
          <w:rFonts w:ascii="Times New Roman" w:hAnsi="Times New Roman" w:cs="Times New Roman"/>
          <w:sz w:val="28"/>
          <w:szCs w:val="28"/>
        </w:rPr>
        <w:t>.</w:t>
      </w:r>
    </w:p>
    <w:p w:rsidR="00EC1175" w:rsidRPr="00F81987" w:rsidRDefault="00EC1175" w:rsidP="00EC1175">
      <w:pPr>
        <w:pStyle w:val="a4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510540</wp:posOffset>
            </wp:positionH>
            <wp:positionV relativeFrom="line">
              <wp:posOffset>15240</wp:posOffset>
            </wp:positionV>
            <wp:extent cx="4591050" cy="3906520"/>
            <wp:effectExtent l="19050" t="0" r="0" b="0"/>
            <wp:wrapSquare wrapText="bothSides"/>
            <wp:docPr id="5" name="Рисунок 3" descr="hello_html_7f162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f1621b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a4"/>
        <w:shd w:val="clear" w:color="auto" w:fill="FFFFFF"/>
        <w:spacing w:after="0" w:line="240" w:lineRule="auto"/>
      </w:pPr>
    </w:p>
    <w:p w:rsidR="00EC1175" w:rsidRDefault="00EC1175" w:rsidP="00EC1175">
      <w:pPr>
        <w:pStyle w:val="4"/>
        <w:spacing w:before="0" w:beforeAutospacing="0" w:after="0" w:afterAutospacing="0"/>
        <w:jc w:val="center"/>
        <w:rPr>
          <w:sz w:val="52"/>
        </w:rPr>
      </w:pPr>
    </w:p>
    <w:p w:rsidR="00EC1175" w:rsidRDefault="00EC1175" w:rsidP="00EC1175">
      <w:pPr>
        <w:pStyle w:val="4"/>
        <w:spacing w:before="0" w:beforeAutospacing="0" w:after="0" w:afterAutospacing="0"/>
        <w:jc w:val="center"/>
        <w:rPr>
          <w:sz w:val="52"/>
        </w:rPr>
      </w:pPr>
    </w:p>
    <w:p w:rsidR="00EC1175" w:rsidRDefault="00EC1175" w:rsidP="00EC1175">
      <w:pPr>
        <w:pStyle w:val="4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b/>
          <w:sz w:val="28"/>
          <w:szCs w:val="28"/>
        </w:rPr>
        <w:t>Дидактическая игра «Домино»</w:t>
      </w:r>
      <w:r w:rsidR="00B17712">
        <w:rPr>
          <w:rFonts w:ascii="Times New Roman" w:hAnsi="Times New Roman" w:cs="Times New Roman"/>
          <w:b/>
          <w:sz w:val="28"/>
          <w:szCs w:val="28"/>
        </w:rPr>
        <w:t>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В эту игру вы можете поиграть всей семьей.  Играют несколько участников одновременно (но не более 4х). Блок</w:t>
      </w:r>
      <w:r>
        <w:rPr>
          <w:rFonts w:ascii="Times New Roman" w:hAnsi="Times New Roman" w:cs="Times New Roman"/>
          <w:sz w:val="28"/>
          <w:szCs w:val="28"/>
        </w:rPr>
        <w:t>и делим поровну между игроками.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Каждый делает ход по очереди. Если фигуры нет, нужно пропустить ход. Побеждает тот,</w:t>
      </w:r>
      <w:r>
        <w:rPr>
          <w:rFonts w:ascii="Times New Roman" w:hAnsi="Times New Roman" w:cs="Times New Roman"/>
          <w:sz w:val="28"/>
          <w:szCs w:val="28"/>
        </w:rPr>
        <w:t xml:space="preserve"> кто первым выложит все фигуры.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ходить?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lastRenderedPageBreak/>
        <w:t xml:space="preserve">Фигурами </w:t>
      </w:r>
      <w:r>
        <w:rPr>
          <w:rFonts w:ascii="Times New Roman" w:hAnsi="Times New Roman" w:cs="Times New Roman"/>
          <w:sz w:val="28"/>
          <w:szCs w:val="28"/>
        </w:rPr>
        <w:t>другого размера (цвета, формы).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Фигурами того же цвета, но другого размера или тако</w:t>
      </w:r>
      <w:r>
        <w:rPr>
          <w:rFonts w:ascii="Times New Roman" w:hAnsi="Times New Roman" w:cs="Times New Roman"/>
          <w:sz w:val="28"/>
          <w:szCs w:val="28"/>
        </w:rPr>
        <w:t>го же размера, но другой формы.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Фигурами другого размер</w:t>
      </w:r>
      <w:r>
        <w:rPr>
          <w:rFonts w:ascii="Times New Roman" w:hAnsi="Times New Roman" w:cs="Times New Roman"/>
          <w:sz w:val="28"/>
          <w:szCs w:val="28"/>
        </w:rPr>
        <w:t>а и формы (цвета и размера).</w:t>
      </w:r>
    </w:p>
    <w:p w:rsidR="00EC1175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Такими же фигурами по цвету и форме, но другого размера.</w:t>
      </w:r>
    </w:p>
    <w:p w:rsidR="00EC1175" w:rsidRPr="00455332" w:rsidRDefault="00EC1175" w:rsidP="00EC11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Ходим фигурами другого цвета, формы, размера, толщины.</w:t>
      </w:r>
    </w:p>
    <w:p w:rsidR="00EC1175" w:rsidRDefault="00EC1175" w:rsidP="00EC1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662940</wp:posOffset>
            </wp:positionH>
            <wp:positionV relativeFrom="line">
              <wp:posOffset>92075</wp:posOffset>
            </wp:positionV>
            <wp:extent cx="4391025" cy="2305050"/>
            <wp:effectExtent l="19050" t="0" r="9525" b="0"/>
            <wp:wrapNone/>
            <wp:docPr id="6" name="Рисунок 2" descr="hello_html_m169d7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9d7c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175" w:rsidRDefault="00EC1175" w:rsidP="00EC1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rPr>
          <w:rFonts w:ascii="Times New Roman" w:hAnsi="Times New Roman" w:cs="Times New Roman"/>
          <w:b/>
          <w:sz w:val="28"/>
          <w:szCs w:val="28"/>
        </w:rPr>
      </w:pPr>
    </w:p>
    <w:p w:rsidR="00CF5ECB" w:rsidRPr="008E24EA" w:rsidRDefault="00CF5ECB" w:rsidP="00CF5E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24EA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проделанной работе воспитателям </w:t>
      </w:r>
      <w:r w:rsidRPr="008E24EA">
        <w:rPr>
          <w:rFonts w:ascii="Times New Roman" w:hAnsi="Times New Roman" w:cs="Times New Roman"/>
          <w:b/>
          <w:i/>
          <w:sz w:val="28"/>
          <w:szCs w:val="28"/>
        </w:rPr>
        <w:t xml:space="preserve">не требуется. </w:t>
      </w:r>
    </w:p>
    <w:p w:rsidR="00CF5ECB" w:rsidRDefault="00CF5ECB" w:rsidP="00CF5ECB"/>
    <w:p w:rsidR="00CF5ECB" w:rsidRPr="00A54694" w:rsidRDefault="00CF5ECB" w:rsidP="00CF5ECB">
      <w:pPr>
        <w:rPr>
          <w:rFonts w:ascii="Times New Roman" w:hAnsi="Times New Roman" w:cs="Times New Roman"/>
          <w:b/>
          <w:sz w:val="28"/>
          <w:szCs w:val="28"/>
        </w:rPr>
      </w:pPr>
      <w:r w:rsidRPr="00A54694">
        <w:rPr>
          <w:rFonts w:ascii="Times New Roman" w:hAnsi="Times New Roman" w:cs="Times New Roman"/>
          <w:b/>
          <w:sz w:val="28"/>
          <w:szCs w:val="28"/>
        </w:rPr>
        <w:t>С уважением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54694">
        <w:rPr>
          <w:rFonts w:ascii="Times New Roman" w:hAnsi="Times New Roman" w:cs="Times New Roman"/>
          <w:b/>
          <w:sz w:val="28"/>
          <w:szCs w:val="28"/>
        </w:rPr>
        <w:t xml:space="preserve"> педагоги МБДОУ ДС «</w:t>
      </w:r>
      <w:proofErr w:type="spellStart"/>
      <w:r w:rsidRPr="00A54694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A54694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A5469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54694">
        <w:rPr>
          <w:rFonts w:ascii="Times New Roman" w:hAnsi="Times New Roman" w:cs="Times New Roman"/>
          <w:b/>
          <w:sz w:val="28"/>
          <w:szCs w:val="28"/>
        </w:rPr>
        <w:t>олгодонска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1175" w:rsidRDefault="00EC1175" w:rsidP="00EC1175">
      <w:pPr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>
      <w:pPr>
        <w:rPr>
          <w:rFonts w:ascii="Times New Roman" w:hAnsi="Times New Roman" w:cs="Times New Roman"/>
          <w:b/>
          <w:sz w:val="28"/>
          <w:szCs w:val="28"/>
        </w:rPr>
      </w:pPr>
    </w:p>
    <w:p w:rsidR="00EC1175" w:rsidRPr="00455332" w:rsidRDefault="00EC1175" w:rsidP="00EC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Default="00EC1175" w:rsidP="00EC1175"/>
    <w:p w:rsidR="00F81987" w:rsidRPr="00EC1175" w:rsidRDefault="00F81987" w:rsidP="00EC117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81987" w:rsidRPr="00EC1175" w:rsidSect="00D3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C55"/>
    <w:multiLevelType w:val="multilevel"/>
    <w:tmpl w:val="ADB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B7F"/>
    <w:rsid w:val="000010CC"/>
    <w:rsid w:val="000E4577"/>
    <w:rsid w:val="00140FEB"/>
    <w:rsid w:val="00154F43"/>
    <w:rsid w:val="001E3A7C"/>
    <w:rsid w:val="002024C9"/>
    <w:rsid w:val="00222C49"/>
    <w:rsid w:val="00251A0B"/>
    <w:rsid w:val="00295957"/>
    <w:rsid w:val="00330166"/>
    <w:rsid w:val="0038563E"/>
    <w:rsid w:val="003B6C8A"/>
    <w:rsid w:val="0049377C"/>
    <w:rsid w:val="004E69BA"/>
    <w:rsid w:val="005407E7"/>
    <w:rsid w:val="00620E81"/>
    <w:rsid w:val="00652F6C"/>
    <w:rsid w:val="007C1BF1"/>
    <w:rsid w:val="008D5FB5"/>
    <w:rsid w:val="00A05A54"/>
    <w:rsid w:val="00A4492B"/>
    <w:rsid w:val="00B17712"/>
    <w:rsid w:val="00B46242"/>
    <w:rsid w:val="00BA4E23"/>
    <w:rsid w:val="00BC6421"/>
    <w:rsid w:val="00BE3D1C"/>
    <w:rsid w:val="00C94B7F"/>
    <w:rsid w:val="00CF5ECB"/>
    <w:rsid w:val="00D755C5"/>
    <w:rsid w:val="00EC1175"/>
    <w:rsid w:val="00F81987"/>
    <w:rsid w:val="00FD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57"/>
  </w:style>
  <w:style w:type="paragraph" w:styleId="4">
    <w:name w:val="heading 4"/>
    <w:basedOn w:val="a"/>
    <w:link w:val="40"/>
    <w:uiPriority w:val="9"/>
    <w:qFormat/>
    <w:rsid w:val="00FD6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A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di.sk/i/5KGVM6iZJyb9n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14</cp:revision>
  <dcterms:created xsi:type="dcterms:W3CDTF">2020-04-19T19:27:00Z</dcterms:created>
  <dcterms:modified xsi:type="dcterms:W3CDTF">2020-04-22T14:13:00Z</dcterms:modified>
</cp:coreProperties>
</file>